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58" w:rsidRPr="00226D58" w:rsidRDefault="00226D58" w:rsidP="00226D58">
      <w:pPr>
        <w:pStyle w:val="NoSpacing"/>
        <w:rPr>
          <w:b/>
          <w:sz w:val="24"/>
          <w:szCs w:val="24"/>
        </w:rPr>
      </w:pPr>
      <w:r w:rsidRPr="00226D58">
        <w:rPr>
          <w:b/>
          <w:sz w:val="24"/>
          <w:szCs w:val="24"/>
        </w:rPr>
        <w:t>5</w:t>
      </w:r>
      <w:r w:rsidRPr="00226D58">
        <w:rPr>
          <w:b/>
          <w:sz w:val="24"/>
          <w:szCs w:val="24"/>
          <w:lang w:val="en-US"/>
        </w:rPr>
        <w:t>3</w:t>
      </w:r>
      <w:r w:rsidRPr="00226D58">
        <w:rPr>
          <w:b/>
          <w:sz w:val="24"/>
          <w:szCs w:val="24"/>
        </w:rPr>
        <w:t>.Поглед към съвременните езикови тенденции и парадигми: динамични езици;</w:t>
      </w:r>
    </w:p>
    <w:p w:rsidR="00226D58" w:rsidRPr="00226D58" w:rsidRDefault="00226D58" w:rsidP="00226D58">
      <w:pPr>
        <w:pStyle w:val="NoSpacing"/>
        <w:rPr>
          <w:rFonts w:cstheme="minorHAnsi"/>
          <w:b/>
          <w:sz w:val="24"/>
          <w:szCs w:val="24"/>
        </w:rPr>
      </w:pPr>
      <w:r w:rsidRPr="00226D58">
        <w:rPr>
          <w:rFonts w:cstheme="minorHAnsi"/>
          <w:b/>
          <w:sz w:val="24"/>
          <w:szCs w:val="24"/>
        </w:rPr>
        <w:t>LINQ; декларативно програмиране; логическо програмиране</w:t>
      </w:r>
    </w:p>
    <w:p w:rsidR="00226D58" w:rsidRPr="00226D58" w:rsidRDefault="00226D58" w:rsidP="00226D58">
      <w:pPr>
        <w:pStyle w:val="NoSpacing"/>
        <w:rPr>
          <w:rFonts w:cstheme="minorHAnsi"/>
          <w:b/>
          <w:sz w:val="24"/>
          <w:szCs w:val="24"/>
        </w:rPr>
      </w:pPr>
      <w:r w:rsidRPr="00226D58">
        <w:rPr>
          <w:rFonts w:cstheme="minorHAnsi"/>
          <w:b/>
          <w:sz w:val="24"/>
          <w:szCs w:val="24"/>
        </w:rPr>
        <w:t>Парадигмата на програмиране представлява парадигматичен стил на</w:t>
      </w:r>
    </w:p>
    <w:p w:rsidR="00226D58" w:rsidRPr="00226D58" w:rsidRDefault="00226D58" w:rsidP="00226D58">
      <w:pPr>
        <w:pStyle w:val="NoSpacing"/>
        <w:rPr>
          <w:rFonts w:cstheme="minorHAnsi"/>
          <w:b/>
          <w:sz w:val="24"/>
          <w:szCs w:val="24"/>
        </w:rPr>
      </w:pPr>
      <w:r w:rsidRPr="00226D58">
        <w:rPr>
          <w:rFonts w:cstheme="minorHAnsi"/>
          <w:b/>
          <w:sz w:val="24"/>
          <w:szCs w:val="24"/>
        </w:rPr>
        <w:t>програмиране.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Парадигмата на програмиране предоставя (и определя) начина, по който програмистът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гледа на изпълнението на програмата. Например, в обектно-ориентираното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програмиране програмистът може да разглежда програмата като съвкупност от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взаимодействащи си обекти, докато при функционалното програмиране програмата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може да бъде разглеждана като последователност от изчисления на функции, които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нямат свои състояния.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Различните програмни езици препоръчват различни парадигми на програмиране. Някои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езици са проектирани да поддържат някоя определена парадигма на програмиране -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SmallTalk и Java поддържат обектно-ориентираното програмиране, докато Lisp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поддържа функционалното програмиране. Някои езици за програмиране поддържат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повече от една парадигма - C++ поддържа и обектно-ориентирано програмиране, и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процедурно програмиране.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Много парадигми на програмиране са познати повече с това какво забраняват, от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колкото с това какво препоръчват. Например функционалното програмиране забранява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използването на странични ефекти, структурното програмиране забранява употребата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на goto. Заради това новите парадигми обикновено се приемат като твърде сурови и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ограничаващи от програмистите, свикнали вече с някакъв предишен стил на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програмиране. Но трябва да се отбележи, че избягването на определени техники може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да подпомогне доказването на коректността на програмата или просто да улесни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разбирането на поведението ѝ, като при това не ограничава приложимостта на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програмния език.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Отношението между парадигмите на програмиране и програмните езици може да бъде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доста сложно, тъй като един език може да поддържа повече от една парадигма.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Например C++ е проектиран да поддържа елементи от процедурното програмиране,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обектно-ориентираното програмиране, обектно-базираното програмиране и родовото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програмиране. Един C++ програмист може да напише чисто процедурна програма, или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чисто обектно-ориентирана програма, а може да напише и програма, която обединява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елементи и от двете парадигми.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LINQ is a programming model that introduces queries as a first-class concept into any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Microsoft .NET language. However, complete support for LINQ requires some extensions in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the language used. These extensions boost productivity, thereby providing a shorter,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meaningful, and expressive syntax to manipulate data.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Логическо програмиране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Подход за формализиране обработката на твърдения.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Същност: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Логическа програма = База знания + Целеви твърдения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База знания = Задачи + Правила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Задачи - набор от логически аксиоми (факти)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Правила - правила за извеждане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Целеви твърдения - формулиране на запитванията към базата знания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Изпълнение на логическа програма - доказване на целеви твърдения за конкретна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lastRenderedPageBreak/>
        <w:t>база знания.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Подходи при логическото програмиране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Описателен: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Описание на това как да се направи нещо. Намира приложение в езика LISP.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Декларативен: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Описание на това, какво трябва да се направи. Този подход намира приложение в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различни реализации на езика PROLOG.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Програмни езици описващи процесите на изкуствения интелект: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IPL- програмен език за обработка на информация. Той дава възможност на програмата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да обработва вместо числа, понятия. Явява се първото средство за имитация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функциите на мислене.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LISP - предназначен за описание на задачи за символно представяне и обработка на</w:t>
      </w:r>
    </w:p>
    <w:p w:rsidR="00226D58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произволни обекти.</w:t>
      </w:r>
    </w:p>
    <w:p w:rsidR="00A059B4" w:rsidRPr="00226D58" w:rsidRDefault="00226D58" w:rsidP="00226D58">
      <w:pPr>
        <w:pStyle w:val="NoSpacing"/>
        <w:rPr>
          <w:rFonts w:cstheme="minorHAnsi"/>
          <w:sz w:val="24"/>
          <w:szCs w:val="24"/>
        </w:rPr>
      </w:pPr>
      <w:r w:rsidRPr="00226D58">
        <w:rPr>
          <w:rFonts w:cstheme="minorHAnsi"/>
          <w:sz w:val="24"/>
          <w:szCs w:val="24"/>
        </w:rPr>
        <w:t>PROLOG - Осигурява обработка на списъци.</w:t>
      </w:r>
    </w:p>
    <w:sectPr w:rsidR="00A059B4" w:rsidRPr="00226D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26D58"/>
    <w:rsid w:val="00226D58"/>
    <w:rsid w:val="00A0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6D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</dc:creator>
  <cp:keywords/>
  <dc:description/>
  <cp:lastModifiedBy>Boris</cp:lastModifiedBy>
  <cp:revision>3</cp:revision>
  <dcterms:created xsi:type="dcterms:W3CDTF">2012-01-29T15:59:00Z</dcterms:created>
  <dcterms:modified xsi:type="dcterms:W3CDTF">2012-01-29T16:01:00Z</dcterms:modified>
</cp:coreProperties>
</file>